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FB" w:rsidRPr="003C2083" w:rsidRDefault="007F70FB" w:rsidP="00895B39">
      <w:pPr>
        <w:spacing w:line="324" w:lineRule="auto"/>
        <w:rPr>
          <w:rFonts w:ascii="Century Gothic" w:hAnsi="Century Gothic"/>
          <w:color w:val="000000" w:themeColor="text1"/>
          <w:sz w:val="16"/>
        </w:rPr>
      </w:pPr>
      <w:r w:rsidRPr="003C2083">
        <w:rPr>
          <w:rFonts w:ascii="Century Gothic" w:hAnsi="Century Gothic"/>
          <w:color w:val="000000" w:themeColor="text1"/>
          <w:sz w:val="16"/>
        </w:rPr>
        <w:t>Kärntens So</w:t>
      </w:r>
      <w:r w:rsidR="000375ED" w:rsidRPr="003C2083">
        <w:rPr>
          <w:rFonts w:ascii="Century Gothic" w:hAnsi="Century Gothic"/>
          <w:color w:val="000000" w:themeColor="text1"/>
          <w:sz w:val="16"/>
        </w:rPr>
        <w:t xml:space="preserve">mmerbergbahnen - </w:t>
      </w:r>
      <w:r w:rsidR="009274E2">
        <w:rPr>
          <w:rFonts w:ascii="Century Gothic" w:hAnsi="Century Gothic"/>
          <w:color w:val="000000" w:themeColor="text1"/>
          <w:sz w:val="16"/>
        </w:rPr>
        <w:t>21</w:t>
      </w:r>
      <w:r w:rsidR="00E2012A" w:rsidRPr="003C2083">
        <w:rPr>
          <w:rFonts w:ascii="Century Gothic" w:hAnsi="Century Gothic"/>
          <w:color w:val="000000" w:themeColor="text1"/>
          <w:sz w:val="16"/>
        </w:rPr>
        <w:t xml:space="preserve">. </w:t>
      </w:r>
      <w:r w:rsidR="009274E2">
        <w:rPr>
          <w:rFonts w:ascii="Century Gothic" w:hAnsi="Century Gothic"/>
          <w:color w:val="000000" w:themeColor="text1"/>
          <w:sz w:val="16"/>
        </w:rPr>
        <w:t xml:space="preserve">August </w:t>
      </w:r>
      <w:r w:rsidR="000375ED" w:rsidRPr="003C2083">
        <w:rPr>
          <w:rFonts w:ascii="Century Gothic" w:hAnsi="Century Gothic"/>
          <w:color w:val="000000" w:themeColor="text1"/>
          <w:sz w:val="16"/>
        </w:rPr>
        <w:t>201</w:t>
      </w:r>
      <w:r w:rsidR="005B1930" w:rsidRPr="003C2083">
        <w:rPr>
          <w:rFonts w:ascii="Century Gothic" w:hAnsi="Century Gothic"/>
          <w:color w:val="000000" w:themeColor="text1"/>
          <w:sz w:val="16"/>
        </w:rPr>
        <w:t>9</w:t>
      </w:r>
    </w:p>
    <w:p w:rsidR="007F70FB" w:rsidRPr="003C2083" w:rsidRDefault="007F70FB" w:rsidP="00895B39">
      <w:pPr>
        <w:spacing w:line="324" w:lineRule="auto"/>
        <w:rPr>
          <w:rFonts w:ascii="Century Gothic" w:hAnsi="Century Gothic"/>
          <w:color w:val="000000" w:themeColor="text1"/>
          <w:sz w:val="16"/>
        </w:rPr>
      </w:pPr>
    </w:p>
    <w:p w:rsidR="006042CC" w:rsidRPr="003C2083" w:rsidRDefault="00F12CBB" w:rsidP="00895B39">
      <w:pPr>
        <w:spacing w:line="324" w:lineRule="auto"/>
        <w:rPr>
          <w:rFonts w:ascii="Century Gothic" w:hAnsi="Century Gothic"/>
          <w:b/>
          <w:color w:val="000000" w:themeColor="text1"/>
          <w:sz w:val="28"/>
        </w:rPr>
      </w:pPr>
      <w:r w:rsidRPr="00F12CBB">
        <w:rPr>
          <w:rFonts w:ascii="Century Gothic" w:hAnsi="Century Gothic"/>
          <w:b/>
          <w:color w:val="000000" w:themeColor="text1"/>
          <w:sz w:val="28"/>
        </w:rPr>
        <w:t>Höhen-Genuss &amp; Gipfelblicke - besonders bequem und eindrucksvoll mit Kärntens Sommerbergbahnen</w:t>
      </w:r>
    </w:p>
    <w:p w:rsidR="007F70FB" w:rsidRPr="003C2083" w:rsidRDefault="007F70FB" w:rsidP="00895B39">
      <w:pPr>
        <w:spacing w:line="324" w:lineRule="auto"/>
        <w:rPr>
          <w:rFonts w:ascii="Century Gothic" w:hAnsi="Century Gothic"/>
          <w:color w:val="000000" w:themeColor="text1"/>
          <w:sz w:val="20"/>
          <w:szCs w:val="20"/>
        </w:rPr>
      </w:pPr>
    </w:p>
    <w:p w:rsidR="007F70FB" w:rsidRPr="003C2083" w:rsidRDefault="00F12CBB" w:rsidP="00895B39">
      <w:pPr>
        <w:spacing w:line="324" w:lineRule="auto"/>
        <w:rPr>
          <w:rFonts w:ascii="Century Gothic" w:hAnsi="Century Gothic"/>
          <w:b/>
          <w:color w:val="000000" w:themeColor="text1"/>
          <w:sz w:val="20"/>
          <w:szCs w:val="20"/>
        </w:rPr>
      </w:pPr>
      <w:r w:rsidRPr="00F12CBB">
        <w:rPr>
          <w:rFonts w:ascii="Century Gothic" w:hAnsi="Century Gothic"/>
          <w:b/>
          <w:color w:val="000000" w:themeColor="text1"/>
          <w:sz w:val="22"/>
        </w:rPr>
        <w:t>Bequem, schnell und einfach mit Kärntens Sommerbergbahnen hinauf in alpine Höhen schweben. Kärntens Bergwelt inklusive der schönsten Gipfel ohne sportliche Anstrengung genießen zu können, lautet das Versprechen.</w:t>
      </w:r>
    </w:p>
    <w:p w:rsidR="00412E95" w:rsidRPr="003C2083" w:rsidRDefault="00412E95" w:rsidP="00895B39">
      <w:pPr>
        <w:spacing w:line="324" w:lineRule="auto"/>
        <w:rPr>
          <w:rFonts w:ascii="Century Gothic" w:hAnsi="Century Gothic"/>
          <w:color w:val="000000" w:themeColor="text1"/>
          <w:sz w:val="20"/>
        </w:rPr>
      </w:pP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 xml:space="preserve">"Wer bis weit in den Herbst hinein unsere Berge von oben genießen und dabei auf längere Aufstiege verzichten will, kann bei Kärntens Sommerbergbahnen aus dem Vollen schöpfen. Kein anderes Verkehrsmittel bringt Gäste so schnell, bequem und umweltschonend mitten hinein </w:t>
      </w:r>
      <w:proofErr w:type="gramStart"/>
      <w:r w:rsidRPr="00F12CBB">
        <w:rPr>
          <w:rFonts w:ascii="Century Gothic" w:hAnsi="Century Gothic"/>
          <w:color w:val="000000" w:themeColor="text1"/>
          <w:sz w:val="20"/>
        </w:rPr>
        <w:t>in Kärntens</w:t>
      </w:r>
      <w:proofErr w:type="gramEnd"/>
      <w:r w:rsidRPr="00F12CBB">
        <w:rPr>
          <w:rFonts w:ascii="Century Gothic" w:hAnsi="Century Gothic"/>
          <w:color w:val="000000" w:themeColor="text1"/>
          <w:sz w:val="20"/>
        </w:rPr>
        <w:t xml:space="preserve"> vielfältige</w:t>
      </w:r>
      <w:r>
        <w:rPr>
          <w:rFonts w:ascii="Century Gothic" w:hAnsi="Century Gothic"/>
          <w:color w:val="000000" w:themeColor="text1"/>
          <w:sz w:val="20"/>
        </w:rPr>
        <w:t>,</w:t>
      </w:r>
      <w:r w:rsidRPr="00F12CBB">
        <w:rPr>
          <w:rFonts w:ascii="Century Gothic" w:hAnsi="Century Gothic"/>
          <w:color w:val="000000" w:themeColor="text1"/>
          <w:sz w:val="20"/>
        </w:rPr>
        <w:t xml:space="preserve"> alpine Pracht", zeigt sich Klaus Herzog, Fachgruppenobmann der Kärntner Seilbahnen, stolz auf die attraktiven Angebote.</w:t>
      </w:r>
    </w:p>
    <w:p w:rsidR="00F12CBB" w:rsidRPr="00F12CBB" w:rsidRDefault="00F12CBB" w:rsidP="00F12CBB">
      <w:pPr>
        <w:spacing w:line="324" w:lineRule="auto"/>
        <w:rPr>
          <w:rFonts w:ascii="Century Gothic" w:hAnsi="Century Gothic"/>
          <w:color w:val="000000" w:themeColor="text1"/>
          <w:sz w:val="20"/>
        </w:rPr>
      </w:pPr>
    </w:p>
    <w:p w:rsidR="00F12CBB" w:rsidRPr="00F12CBB" w:rsidRDefault="00F12CBB" w:rsidP="00F12CBB">
      <w:pPr>
        <w:spacing w:line="324" w:lineRule="auto"/>
        <w:rPr>
          <w:rFonts w:ascii="Century Gothic" w:hAnsi="Century Gothic"/>
          <w:b/>
          <w:color w:val="000000" w:themeColor="text1"/>
        </w:rPr>
      </w:pPr>
      <w:r w:rsidRPr="00F12CBB">
        <w:rPr>
          <w:rFonts w:ascii="Century Gothic" w:hAnsi="Century Gothic"/>
          <w:b/>
          <w:color w:val="000000" w:themeColor="text1"/>
        </w:rPr>
        <w:t>Mitten in den Hohen Tauern</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Drei Kärntner Sommerbergbahnen ermöglichen in den Hohen Tauern, Österreichs höchsten Gipfeln ganz nah zu sein. Per Seilbahn bis auf 2.800 m Höhe geht es am MÖLLTALER GLETSCHER, dank Gletscherexpress und Eissee-Kabinenbahn. Hier wartet ein prächtiger Rundumblick auf Großglockner (3.798 m) oder Hohen Sonnblick (3.106 m). Ähnlich hoch hinauf geht es direkt aus dem Ort in HEILIGENBLUT am Großglockner. Der Weg ab Bergstation zum Gipfel dauert wenige Minuten - und schon steht man am Schareck (2.206 m). So schön, so einfach kann man Gipfelkribbeln ganz nah am Großglockner erleben. Wer sich in die bestmögliche Ausgangsposition zum Erklimmen eines 3.000ers bringen will, wählt die Hochgebirgsbahnen ANKOGEL in Mallnitz. Ab Bergstation schaffen es erfahrene Bergsteiger in zwei bis drei Stunden auf den 3.252 Meter hohen Großen Ankogel.</w:t>
      </w:r>
    </w:p>
    <w:p w:rsidR="00F12CBB" w:rsidRPr="00F12CBB" w:rsidRDefault="00F12CBB" w:rsidP="00F12CBB">
      <w:pPr>
        <w:spacing w:line="324" w:lineRule="auto"/>
        <w:rPr>
          <w:rFonts w:ascii="Century Gothic" w:hAnsi="Century Gothic"/>
          <w:color w:val="000000" w:themeColor="text1"/>
          <w:sz w:val="20"/>
        </w:rPr>
      </w:pPr>
    </w:p>
    <w:p w:rsidR="00F12CBB" w:rsidRPr="00F12CBB" w:rsidRDefault="00F12CBB" w:rsidP="00F12CBB">
      <w:pPr>
        <w:spacing w:line="324" w:lineRule="auto"/>
        <w:rPr>
          <w:rFonts w:ascii="Century Gothic" w:hAnsi="Century Gothic"/>
          <w:b/>
          <w:color w:val="000000" w:themeColor="text1"/>
        </w:rPr>
      </w:pPr>
      <w:r w:rsidRPr="00F12CBB">
        <w:rPr>
          <w:rFonts w:ascii="Century Gothic" w:hAnsi="Century Gothic"/>
          <w:b/>
          <w:color w:val="000000" w:themeColor="text1"/>
        </w:rPr>
        <w:t>Wow-Ausblicke von der Bergstation aus</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Die Kaiserburg (2.055 m) in BAD KLEINKIRCHHEIM wartet mit einem unvergleichlich schönen Nockberge-Rundumblick auf. Selbst die Hohen Tauern - etwa die Hochalmspitze (3.360 m) und bei klarer Sicht auch der Großglockner sind zu sehen. Eine zweite Perspektive auf die Nockberge eröffnet das 2.220 m hohe Aineck am KATSCHBERG. Den ausblicksbezogenen Reiz des DREILÄNDERECKS macht der Kontrast zwischen Dobratsch (2.166 m) im Norden und den Julischen Alpen inklusive Mangart (2.677 m) im Süden aus. Auf du-und-du mit den drei prägenden Gipfeln der Region - Gartnerkofel (2.195 m), Rosskofel (2.240 m) und Trogkofel (2.280 m) - fühlt man sich am NASSFELD. Südlich der PETZEN ragen imposant die Karawanken-</w:t>
      </w:r>
      <w:r w:rsidRPr="00F12CBB">
        <w:rPr>
          <w:rFonts w:ascii="Century Gothic" w:hAnsi="Century Gothic"/>
          <w:color w:val="000000" w:themeColor="text1"/>
          <w:sz w:val="20"/>
        </w:rPr>
        <w:lastRenderedPageBreak/>
        <w:t>Gipfel Knieps (2.110 m) und Kordeschkopf (2.126 m) auf. Und die KORALPE bietet bestmöglichen Rundumblick auf Kärnten, die Steiermark und Slowenien.</w:t>
      </w:r>
    </w:p>
    <w:p w:rsidR="00F12CBB" w:rsidRPr="00F12CBB" w:rsidRDefault="00F12CBB" w:rsidP="00F12CBB">
      <w:pPr>
        <w:spacing w:line="324" w:lineRule="auto"/>
        <w:rPr>
          <w:rFonts w:ascii="Century Gothic" w:hAnsi="Century Gothic"/>
          <w:color w:val="000000" w:themeColor="text1"/>
          <w:sz w:val="20"/>
        </w:rPr>
      </w:pPr>
    </w:p>
    <w:p w:rsidR="00F12CBB" w:rsidRPr="00F12CBB" w:rsidRDefault="00F12CBB" w:rsidP="00F12CBB">
      <w:pPr>
        <w:spacing w:line="324" w:lineRule="auto"/>
        <w:rPr>
          <w:rFonts w:ascii="Century Gothic" w:hAnsi="Century Gothic"/>
          <w:b/>
          <w:i/>
          <w:color w:val="000000" w:themeColor="text1"/>
          <w:sz w:val="20"/>
        </w:rPr>
      </w:pPr>
      <w:r w:rsidRPr="00F12CBB">
        <w:rPr>
          <w:rFonts w:ascii="Century Gothic" w:hAnsi="Century Gothic"/>
          <w:b/>
          <w:i/>
          <w:color w:val="000000" w:themeColor="text1"/>
          <w:sz w:val="20"/>
        </w:rPr>
        <w:t>INFOS IM ÜBERBLICK:</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www.sommerbergbahnen-kaernten.at</w:t>
      </w:r>
    </w:p>
    <w:p w:rsidR="00F12CBB" w:rsidRPr="00F12CBB" w:rsidRDefault="00F12CBB" w:rsidP="00F12CBB">
      <w:pPr>
        <w:spacing w:line="324" w:lineRule="auto"/>
        <w:rPr>
          <w:rFonts w:ascii="Century Gothic" w:hAnsi="Century Gothic"/>
          <w:color w:val="000000" w:themeColor="text1"/>
          <w:sz w:val="20"/>
        </w:rPr>
      </w:pPr>
    </w:p>
    <w:p w:rsidR="00F12CBB" w:rsidRPr="00F12CBB" w:rsidRDefault="00F12CBB" w:rsidP="00F12CBB">
      <w:pPr>
        <w:spacing w:line="324" w:lineRule="auto"/>
        <w:rPr>
          <w:rFonts w:ascii="Century Gothic" w:hAnsi="Century Gothic"/>
          <w:b/>
          <w:i/>
          <w:color w:val="000000" w:themeColor="text1"/>
          <w:sz w:val="20"/>
        </w:rPr>
      </w:pPr>
      <w:r w:rsidRPr="00F12CBB">
        <w:rPr>
          <w:rFonts w:ascii="Century Gothic" w:hAnsi="Century Gothic"/>
          <w:b/>
          <w:i/>
          <w:color w:val="000000" w:themeColor="text1"/>
          <w:sz w:val="20"/>
        </w:rPr>
        <w:t>DETAIL-INFOS:</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www.gletscher.co.at</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www.skisport.com/Grossglockner/de</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www.ankogel-ski.at</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www.badkleinkirchheimer.com</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www.katschi.at</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www.3laendereck.at</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www.nassfeld.at</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www.petzen.net</w:t>
      </w:r>
    </w:p>
    <w:p w:rsidR="00F12CBB" w:rsidRPr="00F12CBB" w:rsidRDefault="00F12CBB" w:rsidP="00F12CBB">
      <w:pPr>
        <w:spacing w:line="324" w:lineRule="auto"/>
        <w:rPr>
          <w:rFonts w:ascii="Century Gothic" w:hAnsi="Century Gothic"/>
          <w:color w:val="000000" w:themeColor="text1"/>
          <w:sz w:val="20"/>
        </w:rPr>
      </w:pPr>
      <w:r w:rsidRPr="00F12CBB">
        <w:rPr>
          <w:rFonts w:ascii="Century Gothic" w:hAnsi="Century Gothic"/>
          <w:color w:val="000000" w:themeColor="text1"/>
          <w:sz w:val="20"/>
        </w:rPr>
        <w:t>www.koralpe-kaernten.at</w:t>
      </w:r>
    </w:p>
    <w:p w:rsidR="00B67BA5" w:rsidRDefault="00B67BA5" w:rsidP="00B67BA5">
      <w:pPr>
        <w:spacing w:line="300" w:lineRule="auto"/>
        <w:rPr>
          <w:rFonts w:ascii="Century Gothic" w:hAnsi="Century Gothic"/>
          <w:color w:val="000000" w:themeColor="text1"/>
          <w:sz w:val="20"/>
        </w:rPr>
      </w:pPr>
    </w:p>
    <w:p w:rsidR="00F12CBB" w:rsidRPr="001964F7" w:rsidRDefault="00F12CBB" w:rsidP="00B67BA5">
      <w:pPr>
        <w:spacing w:line="300" w:lineRule="auto"/>
        <w:rPr>
          <w:rFonts w:ascii="Calibri" w:hAnsi="Calibri"/>
          <w:color w:val="000000"/>
          <w:sz w:val="20"/>
          <w:lang w:val="en-US"/>
        </w:rPr>
      </w:pPr>
    </w:p>
    <w:tbl>
      <w:tblPr>
        <w:tblW w:w="9356" w:type="dxa"/>
        <w:tblInd w:w="-3"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39"/>
        <w:gridCol w:w="4517"/>
      </w:tblGrid>
      <w:tr w:rsidR="00B67BA5" w:rsidRPr="00335B96" w:rsidTr="00443ED5">
        <w:tc>
          <w:tcPr>
            <w:tcW w:w="4839" w:type="dxa"/>
          </w:tcPr>
          <w:p w:rsidR="00B67BA5" w:rsidRPr="00842A47" w:rsidRDefault="00B67BA5" w:rsidP="00443ED5">
            <w:pPr>
              <w:rPr>
                <w:rFonts w:ascii="Century Gothic" w:hAnsi="Century Gothic"/>
                <w:b/>
                <w:color w:val="000000"/>
                <w:sz w:val="18"/>
              </w:rPr>
            </w:pPr>
            <w:r w:rsidRPr="00842A47">
              <w:rPr>
                <w:rFonts w:ascii="Century Gothic" w:hAnsi="Century Gothic"/>
                <w:b/>
                <w:color w:val="000000"/>
                <w:sz w:val="18"/>
              </w:rPr>
              <w:t>Kärntens Sommerbergbahnen</w:t>
            </w:r>
          </w:p>
          <w:p w:rsidR="00B67BA5" w:rsidRPr="00842A47" w:rsidRDefault="00B67BA5" w:rsidP="00443ED5">
            <w:pPr>
              <w:pStyle w:val="Textkrper"/>
              <w:rPr>
                <w:rFonts w:ascii="Century Gothic" w:hAnsi="Century Gothic"/>
                <w:i/>
                <w:color w:val="000000"/>
                <w:sz w:val="18"/>
              </w:rPr>
            </w:pPr>
            <w:r w:rsidRPr="00842A47">
              <w:rPr>
                <w:rFonts w:ascii="Century Gothic" w:hAnsi="Century Gothic"/>
                <w:i/>
                <w:color w:val="000000"/>
                <w:sz w:val="18"/>
              </w:rPr>
              <w:t>Obmann WK Kärnten Seilbahnen: Mag. Klaus Herzog</w:t>
            </w:r>
          </w:p>
          <w:p w:rsidR="00B67BA5" w:rsidRPr="00EE3E7A" w:rsidRDefault="00B67BA5" w:rsidP="00443ED5">
            <w:pPr>
              <w:pStyle w:val="Textkrper"/>
              <w:rPr>
                <w:rFonts w:ascii="Century Gothic" w:hAnsi="Century Gothic"/>
                <w:b w:val="0"/>
                <w:color w:val="000000"/>
                <w:sz w:val="18"/>
              </w:rPr>
            </w:pPr>
            <w:r w:rsidRPr="00EE3E7A">
              <w:rPr>
                <w:rFonts w:ascii="Century Gothic" w:hAnsi="Century Gothic"/>
                <w:b w:val="0"/>
                <w:color w:val="000000"/>
                <w:sz w:val="18"/>
              </w:rPr>
              <w:t>Wirtschaftskammer Kärnten</w:t>
            </w:r>
            <w:r>
              <w:rPr>
                <w:rFonts w:ascii="Century Gothic" w:hAnsi="Century Gothic"/>
                <w:b w:val="0"/>
                <w:color w:val="000000"/>
                <w:sz w:val="18"/>
              </w:rPr>
              <w:t>, Sparte Transport und Verkehr, Europaplatz 1, 9021 Klagenfurt</w:t>
            </w:r>
          </w:p>
          <w:p w:rsidR="00B67BA5" w:rsidRDefault="00B67BA5" w:rsidP="00443ED5">
            <w:pPr>
              <w:pStyle w:val="Textkrper"/>
              <w:rPr>
                <w:rFonts w:ascii="Century Gothic" w:hAnsi="Century Gothic"/>
                <w:b w:val="0"/>
                <w:color w:val="000000"/>
                <w:sz w:val="18"/>
              </w:rPr>
            </w:pPr>
            <w:r>
              <w:rPr>
                <w:rFonts w:ascii="Century Gothic" w:hAnsi="Century Gothic"/>
                <w:b w:val="0"/>
                <w:color w:val="000000"/>
                <w:sz w:val="18"/>
              </w:rPr>
              <w:t>T +43 (0)5 90 90 4 - 500</w:t>
            </w:r>
          </w:p>
          <w:p w:rsidR="00B67BA5" w:rsidRDefault="00B67BA5" w:rsidP="00443ED5">
            <w:pPr>
              <w:pStyle w:val="Textkrper"/>
              <w:rPr>
                <w:rFonts w:ascii="Century Gothic" w:hAnsi="Century Gothic"/>
                <w:b w:val="0"/>
                <w:color w:val="000000"/>
                <w:sz w:val="18"/>
              </w:rPr>
            </w:pPr>
            <w:r>
              <w:rPr>
                <w:rFonts w:ascii="Century Gothic" w:hAnsi="Century Gothic"/>
                <w:b w:val="0"/>
                <w:color w:val="000000"/>
                <w:sz w:val="18"/>
              </w:rPr>
              <w:t xml:space="preserve">E-Mail: </w:t>
            </w:r>
            <w:r w:rsidRPr="00316029">
              <w:rPr>
                <w:rFonts w:ascii="Century Gothic" w:hAnsi="Century Gothic"/>
                <w:b w:val="0"/>
                <w:color w:val="000000"/>
                <w:sz w:val="18"/>
              </w:rPr>
              <w:t>verkehr@wkk.or.at</w:t>
            </w:r>
          </w:p>
          <w:p w:rsidR="00B67BA5" w:rsidRPr="00DD571D" w:rsidRDefault="00B67BA5" w:rsidP="00443ED5">
            <w:pPr>
              <w:pStyle w:val="Textkrper"/>
              <w:rPr>
                <w:rFonts w:ascii="Century Gothic" w:hAnsi="Century Gothic"/>
                <w:b w:val="0"/>
                <w:color w:val="000000"/>
                <w:sz w:val="18"/>
              </w:rPr>
            </w:pPr>
            <w:r w:rsidRPr="00DD571D">
              <w:rPr>
                <w:rFonts w:ascii="Century Gothic" w:hAnsi="Century Gothic"/>
                <w:b w:val="0"/>
                <w:color w:val="000000"/>
                <w:sz w:val="18"/>
              </w:rPr>
              <w:t>www.sommerbergbahnen-kaernten.at</w:t>
            </w:r>
          </w:p>
        </w:tc>
        <w:tc>
          <w:tcPr>
            <w:tcW w:w="4517" w:type="dxa"/>
          </w:tcPr>
          <w:p w:rsidR="00B67BA5" w:rsidRPr="00EE3E7A" w:rsidRDefault="00B67BA5" w:rsidP="00443ED5">
            <w:pPr>
              <w:pStyle w:val="Textkrper"/>
              <w:rPr>
                <w:rFonts w:ascii="Century Gothic" w:hAnsi="Century Gothic"/>
                <w:color w:val="000000"/>
                <w:sz w:val="18"/>
              </w:rPr>
            </w:pPr>
            <w:r w:rsidRPr="00EE3E7A">
              <w:rPr>
                <w:rFonts w:ascii="Century Gothic" w:hAnsi="Century Gothic"/>
                <w:color w:val="000000"/>
                <w:sz w:val="18"/>
              </w:rPr>
              <w:t>"Beste Österreichische Sommer-Bergbahnen" in Kärnten</w:t>
            </w:r>
          </w:p>
          <w:p w:rsidR="00B67BA5" w:rsidRPr="00842A47" w:rsidRDefault="00B67BA5" w:rsidP="00443ED5">
            <w:pPr>
              <w:pStyle w:val="Textkrper"/>
              <w:rPr>
                <w:rFonts w:ascii="Century Gothic" w:hAnsi="Century Gothic"/>
                <w:i/>
                <w:color w:val="000000"/>
                <w:sz w:val="18"/>
              </w:rPr>
            </w:pPr>
            <w:r w:rsidRPr="00842A47">
              <w:rPr>
                <w:rFonts w:ascii="Century Gothic" w:hAnsi="Century Gothic"/>
                <w:i/>
                <w:color w:val="000000"/>
                <w:sz w:val="18"/>
              </w:rPr>
              <w:t>Landessprecher: Mag. Reinhard Zechner</w:t>
            </w:r>
          </w:p>
          <w:p w:rsidR="00B67BA5" w:rsidRDefault="00B67BA5" w:rsidP="00443ED5">
            <w:pPr>
              <w:pStyle w:val="Textkrper"/>
              <w:rPr>
                <w:rFonts w:ascii="Century Gothic" w:hAnsi="Century Gothic"/>
                <w:b w:val="0"/>
                <w:color w:val="000000"/>
                <w:sz w:val="18"/>
              </w:rPr>
            </w:pPr>
            <w:r>
              <w:rPr>
                <w:rFonts w:ascii="Century Gothic" w:hAnsi="Century Gothic"/>
                <w:b w:val="0"/>
                <w:color w:val="000000"/>
                <w:sz w:val="18"/>
              </w:rPr>
              <w:t xml:space="preserve">Völkermarkter Ring 21-23, </w:t>
            </w:r>
            <w:r w:rsidRPr="00EF4A89">
              <w:rPr>
                <w:rFonts w:ascii="Century Gothic" w:hAnsi="Century Gothic"/>
                <w:b w:val="0"/>
                <w:color w:val="000000"/>
                <w:sz w:val="18"/>
              </w:rPr>
              <w:t>9020 Klagenfurt</w:t>
            </w:r>
          </w:p>
          <w:p w:rsidR="00B67BA5" w:rsidRPr="00EF4A89" w:rsidRDefault="00B67BA5" w:rsidP="00443ED5">
            <w:pPr>
              <w:pStyle w:val="Textkrper"/>
              <w:rPr>
                <w:rFonts w:ascii="Century Gothic" w:hAnsi="Century Gothic"/>
                <w:b w:val="0"/>
                <w:color w:val="000000"/>
                <w:sz w:val="18"/>
              </w:rPr>
            </w:pPr>
            <w:r>
              <w:rPr>
                <w:rFonts w:ascii="Century Gothic" w:hAnsi="Century Gothic"/>
                <w:b w:val="0"/>
                <w:color w:val="000000"/>
                <w:sz w:val="18"/>
              </w:rPr>
              <w:t>Tel</w:t>
            </w:r>
            <w:r w:rsidRPr="00EF4A89">
              <w:rPr>
                <w:rFonts w:ascii="Century Gothic" w:hAnsi="Century Gothic"/>
                <w:b w:val="0"/>
                <w:color w:val="000000"/>
                <w:sz w:val="18"/>
              </w:rPr>
              <w:t xml:space="preserve">: +43 </w:t>
            </w:r>
            <w:r>
              <w:rPr>
                <w:rFonts w:ascii="Century Gothic" w:hAnsi="Century Gothic"/>
                <w:b w:val="0"/>
                <w:color w:val="000000"/>
                <w:sz w:val="18"/>
              </w:rPr>
              <w:t>(0)</w:t>
            </w:r>
            <w:r w:rsidRPr="00EF4A89">
              <w:rPr>
                <w:rFonts w:ascii="Century Gothic" w:hAnsi="Century Gothic"/>
                <w:b w:val="0"/>
                <w:color w:val="000000"/>
                <w:sz w:val="18"/>
              </w:rPr>
              <w:t>463 54960 0</w:t>
            </w:r>
          </w:p>
          <w:p w:rsidR="00B67BA5" w:rsidRPr="003D78DB" w:rsidRDefault="00554DE1" w:rsidP="00443ED5">
            <w:pPr>
              <w:pStyle w:val="Textkrper"/>
              <w:rPr>
                <w:rFonts w:ascii="Century Gothic" w:hAnsi="Century Gothic"/>
                <w:b w:val="0"/>
                <w:color w:val="000000"/>
                <w:sz w:val="18"/>
              </w:rPr>
            </w:pPr>
            <w:r w:rsidRPr="00554DE1">
              <w:rPr>
                <w:rFonts w:ascii="Century Gothic" w:hAnsi="Century Gothic"/>
                <w:b w:val="0"/>
                <w:color w:val="000000"/>
                <w:sz w:val="18"/>
              </w:rPr>
              <w:t>E-Mail: zechner@k-bv.at</w:t>
            </w:r>
            <w:bookmarkStart w:id="0" w:name="_GoBack"/>
            <w:bookmarkEnd w:id="0"/>
          </w:p>
          <w:p w:rsidR="00B67BA5" w:rsidRPr="00DD571D" w:rsidRDefault="00B67BA5" w:rsidP="00443ED5">
            <w:pPr>
              <w:pStyle w:val="Textkrper"/>
              <w:rPr>
                <w:rFonts w:ascii="Century Gothic" w:hAnsi="Century Gothic"/>
                <w:b w:val="0"/>
                <w:color w:val="000000"/>
                <w:sz w:val="18"/>
              </w:rPr>
            </w:pPr>
            <w:r w:rsidRPr="00DD571D">
              <w:rPr>
                <w:rFonts w:ascii="Century Gothic" w:hAnsi="Century Gothic"/>
                <w:b w:val="0"/>
                <w:color w:val="000000"/>
                <w:sz w:val="18"/>
              </w:rPr>
              <w:t>www.sommerbergbahnen-kaernten.at</w:t>
            </w:r>
          </w:p>
        </w:tc>
      </w:tr>
    </w:tbl>
    <w:tbl>
      <w:tblPr>
        <w:tblStyle w:val="Tabellenraster"/>
        <w:tblW w:w="935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354"/>
      </w:tblGrid>
      <w:tr w:rsidR="00B67BA5" w:rsidTr="00443ED5">
        <w:tc>
          <w:tcPr>
            <w:tcW w:w="9354" w:type="dxa"/>
          </w:tcPr>
          <w:p w:rsidR="00B67BA5" w:rsidRPr="004D0852" w:rsidRDefault="00B67BA5" w:rsidP="00443ED5">
            <w:pPr>
              <w:rPr>
                <w:rFonts w:ascii="Century Gothic" w:hAnsi="Century Gothic"/>
                <w:b/>
                <w:i/>
                <w:color w:val="000000"/>
                <w:sz w:val="18"/>
              </w:rPr>
            </w:pPr>
            <w:r w:rsidRPr="004D0852">
              <w:rPr>
                <w:rFonts w:ascii="Century Gothic" w:hAnsi="Century Gothic"/>
                <w:b/>
                <w:i/>
                <w:color w:val="000000"/>
                <w:sz w:val="18"/>
              </w:rPr>
              <w:t>Weitere Presse-Info</w:t>
            </w:r>
            <w:r>
              <w:rPr>
                <w:rFonts w:ascii="Century Gothic" w:hAnsi="Century Gothic"/>
                <w:b/>
                <w:i/>
                <w:color w:val="000000"/>
                <w:sz w:val="18"/>
              </w:rPr>
              <w:t>s</w:t>
            </w:r>
            <w:r w:rsidRPr="004D0852">
              <w:rPr>
                <w:rFonts w:ascii="Century Gothic" w:hAnsi="Century Gothic"/>
                <w:b/>
                <w:i/>
                <w:color w:val="000000"/>
                <w:sz w:val="18"/>
              </w:rPr>
              <w:t xml:space="preserve"> &amp; </w:t>
            </w:r>
            <w:r>
              <w:rPr>
                <w:rFonts w:ascii="Century Gothic" w:hAnsi="Century Gothic"/>
                <w:b/>
                <w:i/>
                <w:color w:val="000000"/>
                <w:sz w:val="18"/>
              </w:rPr>
              <w:t>-</w:t>
            </w:r>
            <w:r w:rsidRPr="004D0852">
              <w:rPr>
                <w:rFonts w:ascii="Century Gothic" w:hAnsi="Century Gothic"/>
                <w:b/>
                <w:i/>
                <w:color w:val="000000"/>
                <w:sz w:val="18"/>
              </w:rPr>
              <w:t>Fotos:</w:t>
            </w:r>
          </w:p>
          <w:p w:rsidR="00B67BA5" w:rsidRDefault="00B67BA5" w:rsidP="00443ED5">
            <w:pPr>
              <w:rPr>
                <w:rFonts w:ascii="Century Gothic" w:hAnsi="Century Gothic"/>
                <w:color w:val="000000"/>
                <w:sz w:val="18"/>
              </w:rPr>
            </w:pPr>
            <w:r w:rsidRPr="004D0852">
              <w:rPr>
                <w:rFonts w:ascii="Century Gothic" w:hAnsi="Century Gothic"/>
                <w:b/>
                <w:color w:val="000000"/>
                <w:sz w:val="18"/>
              </w:rPr>
              <w:t>Oliver Pichler Media</w:t>
            </w:r>
            <w:r>
              <w:rPr>
                <w:rFonts w:ascii="Century Gothic" w:hAnsi="Century Gothic"/>
                <w:color w:val="000000"/>
                <w:sz w:val="18"/>
              </w:rPr>
              <w:t xml:space="preserve"> | </w:t>
            </w:r>
            <w:r w:rsidRPr="004D0852">
              <w:rPr>
                <w:rFonts w:ascii="Century Gothic" w:hAnsi="Century Gothic"/>
                <w:color w:val="000000"/>
                <w:sz w:val="18"/>
              </w:rPr>
              <w:t>Hutweidengasse 69/1/15 | 1190 Wien | Österreich</w:t>
            </w:r>
            <w:r>
              <w:rPr>
                <w:rFonts w:ascii="Century Gothic" w:hAnsi="Century Gothic"/>
                <w:color w:val="000000"/>
                <w:sz w:val="18"/>
              </w:rPr>
              <w:t xml:space="preserve"> | </w:t>
            </w:r>
            <w:r w:rsidRPr="004D0852">
              <w:rPr>
                <w:rFonts w:ascii="Century Gothic" w:hAnsi="Century Gothic"/>
                <w:color w:val="000000"/>
                <w:sz w:val="18"/>
              </w:rPr>
              <w:t>Tel: +43 1 5128737</w:t>
            </w:r>
          </w:p>
          <w:p w:rsidR="00B67BA5" w:rsidRDefault="00B67BA5" w:rsidP="00443ED5">
            <w:pPr>
              <w:rPr>
                <w:rFonts w:ascii="Century Gothic" w:hAnsi="Century Gothic"/>
                <w:color w:val="000000"/>
                <w:sz w:val="18"/>
              </w:rPr>
            </w:pPr>
            <w:r w:rsidRPr="004D0852">
              <w:rPr>
                <w:rFonts w:ascii="Century Gothic" w:hAnsi="Century Gothic"/>
                <w:color w:val="000000"/>
                <w:sz w:val="18"/>
              </w:rPr>
              <w:t xml:space="preserve">E-Mail: </w:t>
            </w:r>
            <w:r>
              <w:rPr>
                <w:rFonts w:ascii="Century Gothic" w:hAnsi="Century Gothic"/>
                <w:color w:val="000000"/>
                <w:sz w:val="18"/>
              </w:rPr>
              <w:t>SomKae</w:t>
            </w:r>
            <w:r w:rsidRPr="004D0852">
              <w:rPr>
                <w:rFonts w:ascii="Century Gothic" w:hAnsi="Century Gothic"/>
                <w:color w:val="000000"/>
                <w:sz w:val="18"/>
              </w:rPr>
              <w:t>@opmedia.info</w:t>
            </w:r>
            <w:r>
              <w:rPr>
                <w:rFonts w:ascii="Century Gothic" w:hAnsi="Century Gothic"/>
                <w:color w:val="000000"/>
                <w:sz w:val="18"/>
              </w:rPr>
              <w:t xml:space="preserve"> | </w:t>
            </w:r>
            <w:r w:rsidRPr="004D0852">
              <w:rPr>
                <w:rFonts w:ascii="Century Gothic" w:hAnsi="Century Gothic"/>
                <w:b/>
                <w:color w:val="000000"/>
                <w:sz w:val="18"/>
              </w:rPr>
              <w:t>Presse-Servicebereich: www.opmedia.at/SomKae</w:t>
            </w:r>
          </w:p>
        </w:tc>
      </w:tr>
    </w:tbl>
    <w:p w:rsidR="00B67BA5" w:rsidRPr="000375ED" w:rsidRDefault="00B67BA5" w:rsidP="00B67BA5">
      <w:pPr>
        <w:rPr>
          <w:rFonts w:ascii="Century Gothic" w:hAnsi="Century Gothic"/>
          <w:color w:val="000000"/>
          <w:sz w:val="18"/>
        </w:rPr>
      </w:pPr>
    </w:p>
    <w:p w:rsidR="009C308A" w:rsidRPr="003C2083" w:rsidRDefault="009274E2">
      <w:pPr>
        <w:rPr>
          <w:rFonts w:ascii="Century Gothic" w:hAnsi="Century Gothic"/>
          <w:color w:val="000000" w:themeColor="text1"/>
          <w:sz w:val="20"/>
        </w:rPr>
      </w:pPr>
      <w:r w:rsidRPr="009274E2">
        <w:rPr>
          <w:rFonts w:ascii="Century Gothic" w:hAnsi="Century Gothic"/>
          <w:color w:val="000000" w:themeColor="text1"/>
          <w:sz w:val="16"/>
        </w:rPr>
        <w:t>19.08.21.SomKae-HoehenGenuss</w:t>
      </w:r>
      <w:r w:rsidR="009C308A" w:rsidRPr="003C2083">
        <w:rPr>
          <w:rFonts w:ascii="Century Gothic" w:hAnsi="Century Gothic"/>
          <w:color w:val="000000" w:themeColor="text1"/>
          <w:sz w:val="16"/>
        </w:rPr>
        <w:t>.doc</w:t>
      </w:r>
      <w:r>
        <w:rPr>
          <w:rFonts w:ascii="Century Gothic" w:hAnsi="Century Gothic"/>
          <w:color w:val="000000" w:themeColor="text1"/>
          <w:sz w:val="16"/>
        </w:rPr>
        <w:t>x</w:t>
      </w:r>
    </w:p>
    <w:sectPr w:rsidR="009C308A" w:rsidRPr="003C2083" w:rsidSect="009C308A">
      <w:headerReference w:type="default" r:id="rId7"/>
      <w:footerReference w:type="default" r:id="rId8"/>
      <w:pgSz w:w="11900" w:h="16840"/>
      <w:pgMar w:top="2835" w:right="1418" w:bottom="1474" w:left="1418"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1BD" w:rsidRDefault="006F21BD">
      <w:r>
        <w:separator/>
      </w:r>
    </w:p>
  </w:endnote>
  <w:endnote w:type="continuationSeparator" w:id="0">
    <w:p w:rsidR="006F21BD" w:rsidRDefault="006F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20005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0FB" w:rsidRPr="00DC2484" w:rsidRDefault="007F70FB" w:rsidP="007F70FB">
    <w:pPr>
      <w:pStyle w:val="Fuzeile"/>
      <w:jc w:val="center"/>
      <w:rPr>
        <w:rStyle w:val="Seitenzahl"/>
        <w:rFonts w:ascii="Century Gothic" w:hAnsi="Century Gothic"/>
        <w:sz w:val="16"/>
      </w:rPr>
    </w:pPr>
    <w:r w:rsidRPr="00DC2484">
      <w:rPr>
        <w:rFonts w:ascii="Century Gothic" w:hAnsi="Century Gothic"/>
        <w:sz w:val="16"/>
      </w:rPr>
      <w:t xml:space="preserve">Seite </w:t>
    </w:r>
    <w:r w:rsidRPr="00DC2484">
      <w:rPr>
        <w:rStyle w:val="Seitenzahl"/>
        <w:rFonts w:ascii="Century Gothic" w:hAnsi="Century Gothic"/>
        <w:sz w:val="16"/>
      </w:rPr>
      <w:fldChar w:fldCharType="begin"/>
    </w:r>
    <w:r w:rsidRPr="00DC2484">
      <w:rPr>
        <w:rStyle w:val="Seitenzahl"/>
        <w:rFonts w:ascii="Century Gothic" w:hAnsi="Century Gothic"/>
        <w:sz w:val="16"/>
      </w:rPr>
      <w:instrText xml:space="preserve"> </w:instrText>
    </w:r>
    <w:r w:rsidR="00B364CE">
      <w:rPr>
        <w:rStyle w:val="Seitenzahl"/>
        <w:rFonts w:ascii="Century Gothic" w:hAnsi="Century Gothic"/>
        <w:sz w:val="16"/>
      </w:rPr>
      <w:instrText>PAGE</w:instrText>
    </w:r>
    <w:r w:rsidRPr="00DC2484">
      <w:rPr>
        <w:rStyle w:val="Seitenzahl"/>
        <w:rFonts w:ascii="Century Gothic" w:hAnsi="Century Gothic"/>
        <w:sz w:val="16"/>
      </w:rPr>
      <w:instrText xml:space="preserve"> </w:instrText>
    </w:r>
    <w:r w:rsidRPr="00DC2484">
      <w:rPr>
        <w:rStyle w:val="Seitenzahl"/>
        <w:rFonts w:ascii="Century Gothic" w:hAnsi="Century Gothic"/>
        <w:sz w:val="16"/>
      </w:rPr>
      <w:fldChar w:fldCharType="separate"/>
    </w:r>
    <w:r w:rsidR="00FE218B">
      <w:rPr>
        <w:rStyle w:val="Seitenzahl"/>
        <w:rFonts w:ascii="Century Gothic" w:hAnsi="Century Gothic"/>
        <w:noProof/>
        <w:sz w:val="16"/>
      </w:rPr>
      <w:t>1</w:t>
    </w:r>
    <w:r w:rsidRPr="00DC2484">
      <w:rPr>
        <w:rStyle w:val="Seitenzahl"/>
        <w:rFonts w:ascii="Century Gothic" w:hAnsi="Century Gothic"/>
        <w:sz w:val="16"/>
      </w:rPr>
      <w:fldChar w:fldCharType="end"/>
    </w:r>
  </w:p>
  <w:p w:rsidR="007F70FB" w:rsidRPr="009C308A" w:rsidRDefault="007F70FB" w:rsidP="007F70FB">
    <w:pPr>
      <w:pStyle w:val="Fuzeile"/>
      <w:jc w:val="center"/>
      <w:rPr>
        <w:rStyle w:val="Seitenzahl"/>
        <w:rFonts w:ascii="Century Gothic" w:hAnsi="Century Gothic"/>
        <w:sz w:val="13"/>
        <w:szCs w:val="13"/>
      </w:rPr>
    </w:pPr>
  </w:p>
  <w:p w:rsidR="007F70FB" w:rsidRPr="009C308A" w:rsidRDefault="007F70FB" w:rsidP="007F70FB">
    <w:pPr>
      <w:pStyle w:val="Fuzeile"/>
      <w:jc w:val="center"/>
      <w:rPr>
        <w:rStyle w:val="Seitenzahl"/>
        <w:rFonts w:ascii="Century Gothic" w:hAnsi="Century Gothic"/>
        <w:sz w:val="13"/>
        <w:szCs w:val="13"/>
      </w:rPr>
    </w:pPr>
  </w:p>
  <w:p w:rsidR="00842A47" w:rsidRPr="00842A47" w:rsidRDefault="007F70FB" w:rsidP="00842A47">
    <w:pPr>
      <w:pStyle w:val="Fuzeile"/>
      <w:tabs>
        <w:tab w:val="left" w:pos="4111"/>
      </w:tabs>
      <w:ind w:left="-851" w:right="-851"/>
      <w:jc w:val="center"/>
      <w:rPr>
        <w:rFonts w:ascii="Century Gothic" w:hAnsi="Century Gothic"/>
        <w:b/>
        <w:i/>
        <w:sz w:val="16"/>
        <w:szCs w:val="18"/>
      </w:rPr>
    </w:pPr>
    <w:r w:rsidRPr="000B50A3">
      <w:rPr>
        <w:rFonts w:ascii="Century Gothic" w:hAnsi="Century Gothic"/>
        <w:b/>
        <w:i/>
        <w:sz w:val="16"/>
        <w:szCs w:val="18"/>
      </w:rPr>
      <w:t xml:space="preserve">Kärntens Sommerbergbahnen </w:t>
    </w:r>
    <w:r w:rsidR="00842A47">
      <w:rPr>
        <w:rFonts w:ascii="Century Gothic" w:hAnsi="Century Gothic"/>
        <w:b/>
        <w:i/>
        <w:sz w:val="16"/>
        <w:szCs w:val="18"/>
      </w:rPr>
      <w:t>| Wirtschaftskammer Kärnten |</w:t>
    </w:r>
    <w:r w:rsidR="00842A47" w:rsidRPr="00842A47">
      <w:rPr>
        <w:rFonts w:ascii="Century Gothic" w:hAnsi="Century Gothic"/>
        <w:b/>
        <w:i/>
        <w:sz w:val="16"/>
        <w:szCs w:val="18"/>
      </w:rPr>
      <w:t xml:space="preserve"> Sp</w:t>
    </w:r>
    <w:r w:rsidR="00842A47">
      <w:rPr>
        <w:rFonts w:ascii="Century Gothic" w:hAnsi="Century Gothic"/>
        <w:b/>
        <w:i/>
        <w:sz w:val="16"/>
        <w:szCs w:val="18"/>
      </w:rPr>
      <w:t>arte Transport und Verkehr | Europaplatz 1 |</w:t>
    </w:r>
    <w:r w:rsidR="00842A47" w:rsidRPr="00842A47">
      <w:rPr>
        <w:rFonts w:ascii="Century Gothic" w:hAnsi="Century Gothic"/>
        <w:b/>
        <w:i/>
        <w:sz w:val="16"/>
        <w:szCs w:val="18"/>
      </w:rPr>
      <w:t xml:space="preserve"> 9021 Klagenfurt</w:t>
    </w:r>
  </w:p>
  <w:p w:rsidR="007F70FB" w:rsidRPr="000B50A3" w:rsidRDefault="00842A47" w:rsidP="007F70FB">
    <w:pPr>
      <w:pStyle w:val="Fuzeile"/>
      <w:tabs>
        <w:tab w:val="left" w:pos="4111"/>
      </w:tabs>
      <w:ind w:left="-851" w:right="-851"/>
      <w:jc w:val="center"/>
      <w:rPr>
        <w:rFonts w:ascii="Century Gothic" w:hAnsi="Century Gothic"/>
        <w:b/>
        <w:i/>
        <w:sz w:val="16"/>
        <w:szCs w:val="18"/>
      </w:rPr>
    </w:pPr>
    <w:r w:rsidRPr="00842A47">
      <w:rPr>
        <w:rFonts w:ascii="Century Gothic" w:hAnsi="Century Gothic"/>
        <w:b/>
        <w:i/>
        <w:sz w:val="16"/>
        <w:szCs w:val="18"/>
      </w:rPr>
      <w:t>T +43 (0)5 90 90 4 - 500</w:t>
    </w:r>
    <w:r>
      <w:rPr>
        <w:rFonts w:ascii="Century Gothic" w:hAnsi="Century Gothic"/>
        <w:b/>
        <w:i/>
        <w:sz w:val="16"/>
        <w:szCs w:val="18"/>
      </w:rPr>
      <w:t xml:space="preserve"> | </w:t>
    </w:r>
    <w:r w:rsidRPr="00842A47">
      <w:rPr>
        <w:rFonts w:ascii="Century Gothic" w:hAnsi="Century Gothic"/>
        <w:b/>
        <w:i/>
        <w:sz w:val="16"/>
        <w:szCs w:val="18"/>
      </w:rPr>
      <w:t>E-Mail: verkehr@wkk.or.at</w:t>
    </w:r>
    <w:r>
      <w:rPr>
        <w:rFonts w:ascii="Century Gothic" w:hAnsi="Century Gothic"/>
        <w:b/>
        <w:i/>
        <w:sz w:val="16"/>
        <w:szCs w:val="18"/>
      </w:rPr>
      <w:t xml:space="preserve"> | </w:t>
    </w:r>
    <w:r w:rsidRPr="00842A47">
      <w:rPr>
        <w:rFonts w:ascii="Century Gothic" w:hAnsi="Century Gothic"/>
        <w:b/>
        <w:i/>
        <w:sz w:val="16"/>
        <w:szCs w:val="18"/>
      </w:rPr>
      <w:t>www.sommerbergbahnen-kaernten.at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1BD" w:rsidRDefault="006F21BD">
      <w:r>
        <w:separator/>
      </w:r>
    </w:p>
  </w:footnote>
  <w:footnote w:type="continuationSeparator" w:id="0">
    <w:p w:rsidR="006F21BD" w:rsidRDefault="006F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349"/>
      <w:gridCol w:w="3715"/>
    </w:tblGrid>
    <w:tr w:rsidR="004E3F28" w:rsidTr="00701AB2">
      <w:tc>
        <w:tcPr>
          <w:tcW w:w="4527" w:type="dxa"/>
          <w:shd w:val="clear" w:color="auto" w:fill="auto"/>
        </w:tcPr>
        <w:p w:rsidR="004E3F28" w:rsidRPr="006E2AAD" w:rsidRDefault="00882EEF" w:rsidP="006E2AAD">
          <w:pPr>
            <w:pStyle w:val="Kopfzeile"/>
            <w:tabs>
              <w:tab w:val="clear" w:pos="4536"/>
              <w:tab w:val="clear" w:pos="9072"/>
            </w:tabs>
            <w:ind w:right="-8"/>
            <w:rPr>
              <w:sz w:val="16"/>
              <w:szCs w:val="16"/>
              <w:lang w:val="de-AT"/>
            </w:rPr>
          </w:pPr>
          <w:r w:rsidRPr="006E2AAD">
            <w:rPr>
              <w:noProof/>
              <w:sz w:val="16"/>
              <w:szCs w:val="16"/>
              <w:lang w:eastAsia="de-DE"/>
            </w:rPr>
            <w:drawing>
              <wp:inline distT="0" distB="0" distL="0" distR="0">
                <wp:extent cx="3259455" cy="90551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9455" cy="905510"/>
                        </a:xfrm>
                        <a:prstGeom prst="rect">
                          <a:avLst/>
                        </a:prstGeom>
                        <a:noFill/>
                        <a:ln>
                          <a:noFill/>
                        </a:ln>
                      </pic:spPr>
                    </pic:pic>
                  </a:graphicData>
                </a:graphic>
              </wp:inline>
            </w:drawing>
          </w:r>
        </w:p>
        <w:p w:rsidR="009167FE" w:rsidRPr="006E2AAD" w:rsidRDefault="009167FE" w:rsidP="006E2AAD">
          <w:pPr>
            <w:pStyle w:val="Kopfzeile"/>
            <w:tabs>
              <w:tab w:val="clear" w:pos="4536"/>
              <w:tab w:val="clear" w:pos="9072"/>
            </w:tabs>
            <w:ind w:right="-8"/>
            <w:rPr>
              <w:sz w:val="16"/>
              <w:szCs w:val="16"/>
              <w:lang w:val="de-AT"/>
            </w:rPr>
          </w:pPr>
        </w:p>
        <w:p w:rsidR="009167FE" w:rsidRPr="006E2AAD" w:rsidRDefault="009167FE" w:rsidP="006E2AAD">
          <w:pPr>
            <w:pStyle w:val="Kopfzeile"/>
            <w:tabs>
              <w:tab w:val="clear" w:pos="4536"/>
              <w:tab w:val="clear" w:pos="9072"/>
            </w:tabs>
            <w:ind w:right="-8"/>
            <w:rPr>
              <w:sz w:val="16"/>
              <w:szCs w:val="16"/>
              <w:lang w:val="de-AT"/>
            </w:rPr>
          </w:pPr>
        </w:p>
      </w:tc>
      <w:tc>
        <w:tcPr>
          <w:tcW w:w="4527" w:type="dxa"/>
          <w:shd w:val="clear" w:color="auto" w:fill="auto"/>
        </w:tcPr>
        <w:p w:rsidR="004E3F28" w:rsidRPr="006E2AAD" w:rsidRDefault="00882EEF" w:rsidP="006E2AAD">
          <w:pPr>
            <w:pStyle w:val="Kopfzeile"/>
            <w:tabs>
              <w:tab w:val="clear" w:pos="4536"/>
              <w:tab w:val="clear" w:pos="9072"/>
            </w:tabs>
            <w:ind w:right="-8"/>
            <w:jc w:val="center"/>
            <w:rPr>
              <w:sz w:val="16"/>
              <w:szCs w:val="16"/>
              <w:lang w:val="de-AT"/>
            </w:rPr>
          </w:pPr>
          <w:r w:rsidRPr="006E2AAD">
            <w:rPr>
              <w:noProof/>
              <w:sz w:val="16"/>
              <w:szCs w:val="16"/>
              <w:lang w:eastAsia="de-DE"/>
            </w:rPr>
            <w:drawing>
              <wp:inline distT="0" distB="0" distL="0" distR="0">
                <wp:extent cx="950595" cy="107759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077595"/>
                        </a:xfrm>
                        <a:prstGeom prst="rect">
                          <a:avLst/>
                        </a:prstGeom>
                        <a:noFill/>
                        <a:ln>
                          <a:noFill/>
                        </a:ln>
                      </pic:spPr>
                    </pic:pic>
                  </a:graphicData>
                </a:graphic>
              </wp:inline>
            </w:drawing>
          </w:r>
        </w:p>
      </w:tc>
    </w:tr>
  </w:tbl>
  <w:p w:rsidR="004E3F28" w:rsidRPr="004E3F28" w:rsidRDefault="004E3F28" w:rsidP="007F70FB">
    <w:pPr>
      <w:pStyle w:val="Kopfzeile"/>
      <w:tabs>
        <w:tab w:val="clear" w:pos="4536"/>
        <w:tab w:val="clear" w:pos="9072"/>
      </w:tabs>
      <w:ind w:right="-8"/>
      <w:jc w:val="center"/>
      <w:rPr>
        <w:sz w:val="16"/>
        <w:szCs w:val="16"/>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B"/>
    <w:multiLevelType w:val="hybridMultilevel"/>
    <w:tmpl w:val="329E43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D1754E"/>
    <w:multiLevelType w:val="hybridMultilevel"/>
    <w:tmpl w:val="EFDC4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274CA1"/>
    <w:multiLevelType w:val="hybridMultilevel"/>
    <w:tmpl w:val="1F7C55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A36323C"/>
    <w:multiLevelType w:val="hybridMultilevel"/>
    <w:tmpl w:val="D6529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CAA37AB"/>
    <w:multiLevelType w:val="hybridMultilevel"/>
    <w:tmpl w:val="AB44F4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48"/>
    <w:rsid w:val="00004369"/>
    <w:rsid w:val="0003332F"/>
    <w:rsid w:val="000375ED"/>
    <w:rsid w:val="00044C5F"/>
    <w:rsid w:val="00044D43"/>
    <w:rsid w:val="00066555"/>
    <w:rsid w:val="00081A77"/>
    <w:rsid w:val="00083BE9"/>
    <w:rsid w:val="00087EEA"/>
    <w:rsid w:val="000A6E64"/>
    <w:rsid w:val="000B2A06"/>
    <w:rsid w:val="000C09B4"/>
    <w:rsid w:val="000C23FD"/>
    <w:rsid w:val="000C6B5D"/>
    <w:rsid w:val="000E71BF"/>
    <w:rsid w:val="00135684"/>
    <w:rsid w:val="001461F6"/>
    <w:rsid w:val="001B412F"/>
    <w:rsid w:val="001C01A8"/>
    <w:rsid w:val="001E37DB"/>
    <w:rsid w:val="00217514"/>
    <w:rsid w:val="002503BA"/>
    <w:rsid w:val="0029606A"/>
    <w:rsid w:val="002A288D"/>
    <w:rsid w:val="002B452C"/>
    <w:rsid w:val="002B68AA"/>
    <w:rsid w:val="002E1136"/>
    <w:rsid w:val="002E2311"/>
    <w:rsid w:val="002E569F"/>
    <w:rsid w:val="00306614"/>
    <w:rsid w:val="00306F10"/>
    <w:rsid w:val="00316029"/>
    <w:rsid w:val="003228B0"/>
    <w:rsid w:val="003347E0"/>
    <w:rsid w:val="00335747"/>
    <w:rsid w:val="00335FB7"/>
    <w:rsid w:val="00385AAA"/>
    <w:rsid w:val="003905CB"/>
    <w:rsid w:val="003C2083"/>
    <w:rsid w:val="003E47D0"/>
    <w:rsid w:val="0040316D"/>
    <w:rsid w:val="00407917"/>
    <w:rsid w:val="00411C2D"/>
    <w:rsid w:val="00412E95"/>
    <w:rsid w:val="004215DC"/>
    <w:rsid w:val="0048193B"/>
    <w:rsid w:val="00490325"/>
    <w:rsid w:val="004B0D65"/>
    <w:rsid w:val="004B3B65"/>
    <w:rsid w:val="004D2FCB"/>
    <w:rsid w:val="004E3482"/>
    <w:rsid w:val="004E3F28"/>
    <w:rsid w:val="00502EBF"/>
    <w:rsid w:val="00514FEC"/>
    <w:rsid w:val="00526B76"/>
    <w:rsid w:val="00553AFD"/>
    <w:rsid w:val="00554DE1"/>
    <w:rsid w:val="00581F2D"/>
    <w:rsid w:val="005B1930"/>
    <w:rsid w:val="005B6CDB"/>
    <w:rsid w:val="005C3C3D"/>
    <w:rsid w:val="005D791D"/>
    <w:rsid w:val="006042CC"/>
    <w:rsid w:val="006401C4"/>
    <w:rsid w:val="006414E0"/>
    <w:rsid w:val="006443EA"/>
    <w:rsid w:val="006676E3"/>
    <w:rsid w:val="00682560"/>
    <w:rsid w:val="00682ABD"/>
    <w:rsid w:val="0068735B"/>
    <w:rsid w:val="006A0E2F"/>
    <w:rsid w:val="006B11E6"/>
    <w:rsid w:val="006C2E8D"/>
    <w:rsid w:val="006D5F73"/>
    <w:rsid w:val="006E23A5"/>
    <w:rsid w:val="006E2623"/>
    <w:rsid w:val="006E2AAD"/>
    <w:rsid w:val="006F1766"/>
    <w:rsid w:val="006F21BD"/>
    <w:rsid w:val="006F32A9"/>
    <w:rsid w:val="00701AB2"/>
    <w:rsid w:val="00710137"/>
    <w:rsid w:val="00725C96"/>
    <w:rsid w:val="00746D64"/>
    <w:rsid w:val="00755625"/>
    <w:rsid w:val="0076734A"/>
    <w:rsid w:val="00776F9D"/>
    <w:rsid w:val="00782CD7"/>
    <w:rsid w:val="00791793"/>
    <w:rsid w:val="007946DD"/>
    <w:rsid w:val="007B656E"/>
    <w:rsid w:val="007D3E0D"/>
    <w:rsid w:val="007F70FB"/>
    <w:rsid w:val="0081626A"/>
    <w:rsid w:val="008240C3"/>
    <w:rsid w:val="00833DE6"/>
    <w:rsid w:val="00842A47"/>
    <w:rsid w:val="00865AA8"/>
    <w:rsid w:val="00865EBB"/>
    <w:rsid w:val="00882EEF"/>
    <w:rsid w:val="008927B1"/>
    <w:rsid w:val="00895B39"/>
    <w:rsid w:val="008B34BE"/>
    <w:rsid w:val="008B60B6"/>
    <w:rsid w:val="008D7B4D"/>
    <w:rsid w:val="008E7007"/>
    <w:rsid w:val="00912B3D"/>
    <w:rsid w:val="00912CE1"/>
    <w:rsid w:val="009167FE"/>
    <w:rsid w:val="009274E2"/>
    <w:rsid w:val="00933EC7"/>
    <w:rsid w:val="00971E5D"/>
    <w:rsid w:val="0098087F"/>
    <w:rsid w:val="00986140"/>
    <w:rsid w:val="009A4A07"/>
    <w:rsid w:val="009B1416"/>
    <w:rsid w:val="009C017D"/>
    <w:rsid w:val="009C308A"/>
    <w:rsid w:val="009D7E15"/>
    <w:rsid w:val="00A03EC5"/>
    <w:rsid w:val="00A17D5A"/>
    <w:rsid w:val="00A201F0"/>
    <w:rsid w:val="00A70287"/>
    <w:rsid w:val="00A77288"/>
    <w:rsid w:val="00A943B5"/>
    <w:rsid w:val="00B0454F"/>
    <w:rsid w:val="00B06655"/>
    <w:rsid w:val="00B12A36"/>
    <w:rsid w:val="00B364CE"/>
    <w:rsid w:val="00B57E31"/>
    <w:rsid w:val="00B67BA5"/>
    <w:rsid w:val="00B9003B"/>
    <w:rsid w:val="00BA0810"/>
    <w:rsid w:val="00BB471D"/>
    <w:rsid w:val="00BD092C"/>
    <w:rsid w:val="00BE33B6"/>
    <w:rsid w:val="00BE6A82"/>
    <w:rsid w:val="00C0005D"/>
    <w:rsid w:val="00C04E9B"/>
    <w:rsid w:val="00C45E26"/>
    <w:rsid w:val="00C46515"/>
    <w:rsid w:val="00C617F8"/>
    <w:rsid w:val="00C63215"/>
    <w:rsid w:val="00CE120E"/>
    <w:rsid w:val="00CF24FC"/>
    <w:rsid w:val="00CF4C0B"/>
    <w:rsid w:val="00D12B3F"/>
    <w:rsid w:val="00D12C19"/>
    <w:rsid w:val="00D2351A"/>
    <w:rsid w:val="00D270B5"/>
    <w:rsid w:val="00D3091B"/>
    <w:rsid w:val="00D37E7E"/>
    <w:rsid w:val="00D554D1"/>
    <w:rsid w:val="00D555D4"/>
    <w:rsid w:val="00D60119"/>
    <w:rsid w:val="00D86C78"/>
    <w:rsid w:val="00DA626D"/>
    <w:rsid w:val="00DC33E9"/>
    <w:rsid w:val="00DD7B0F"/>
    <w:rsid w:val="00DE034D"/>
    <w:rsid w:val="00DE44E1"/>
    <w:rsid w:val="00E2012A"/>
    <w:rsid w:val="00E350D7"/>
    <w:rsid w:val="00E50440"/>
    <w:rsid w:val="00E547B0"/>
    <w:rsid w:val="00E678C8"/>
    <w:rsid w:val="00E879CA"/>
    <w:rsid w:val="00E87F29"/>
    <w:rsid w:val="00EC1410"/>
    <w:rsid w:val="00ED2C28"/>
    <w:rsid w:val="00ED7FD2"/>
    <w:rsid w:val="00EE3E7A"/>
    <w:rsid w:val="00EE6648"/>
    <w:rsid w:val="00F03C6B"/>
    <w:rsid w:val="00F12CBB"/>
    <w:rsid w:val="00F13B51"/>
    <w:rsid w:val="00F2004A"/>
    <w:rsid w:val="00F3405C"/>
    <w:rsid w:val="00F940ED"/>
    <w:rsid w:val="00FA573A"/>
    <w:rsid w:val="00FA64C3"/>
    <w:rsid w:val="00FE218B"/>
    <w:rsid w:val="00FE5B4A"/>
    <w:rsid w:val="00FF2A38"/>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2767"/>
  <w15:chartTrackingRefBased/>
  <w15:docId w15:val="{2D0FF88F-8B83-D046-866B-2803EFCA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954184"/>
    <w:rPr>
      <w:rFonts w:ascii="Palatino" w:hAnsi="Palatin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6648"/>
    <w:pPr>
      <w:tabs>
        <w:tab w:val="center" w:pos="4536"/>
        <w:tab w:val="right" w:pos="9072"/>
      </w:tabs>
    </w:pPr>
  </w:style>
  <w:style w:type="character" w:customStyle="1" w:styleId="KopfzeileZchn">
    <w:name w:val="Kopfzeile Zchn"/>
    <w:link w:val="Kopfzeile"/>
    <w:uiPriority w:val="99"/>
    <w:rsid w:val="00EE6648"/>
    <w:rPr>
      <w:rFonts w:ascii="Palatino" w:hAnsi="Palatino"/>
    </w:rPr>
  </w:style>
  <w:style w:type="paragraph" w:styleId="Fuzeile">
    <w:name w:val="footer"/>
    <w:basedOn w:val="Standard"/>
    <w:link w:val="FuzeileZchn"/>
    <w:uiPriority w:val="99"/>
    <w:unhideWhenUsed/>
    <w:rsid w:val="00EE6648"/>
    <w:pPr>
      <w:tabs>
        <w:tab w:val="center" w:pos="4536"/>
        <w:tab w:val="right" w:pos="9072"/>
      </w:tabs>
    </w:pPr>
  </w:style>
  <w:style w:type="character" w:customStyle="1" w:styleId="FuzeileZchn">
    <w:name w:val="Fußzeile Zchn"/>
    <w:link w:val="Fuzeile"/>
    <w:uiPriority w:val="99"/>
    <w:rsid w:val="00EE6648"/>
    <w:rPr>
      <w:rFonts w:ascii="Palatino" w:hAnsi="Palatino"/>
    </w:rPr>
  </w:style>
  <w:style w:type="paragraph" w:styleId="Textkrper">
    <w:name w:val="Body Text"/>
    <w:basedOn w:val="Standard"/>
    <w:link w:val="TextkrperZchn"/>
    <w:rsid w:val="00D87583"/>
    <w:rPr>
      <w:rFonts w:eastAsia="Times New Roman"/>
      <w:b/>
      <w:sz w:val="28"/>
      <w:szCs w:val="20"/>
      <w:lang w:eastAsia="de-DE"/>
    </w:rPr>
  </w:style>
  <w:style w:type="character" w:customStyle="1" w:styleId="TextkrperZchn">
    <w:name w:val="Textkörper Zchn"/>
    <w:link w:val="Textkrper"/>
    <w:rsid w:val="00D87583"/>
    <w:rPr>
      <w:rFonts w:ascii="Palatino" w:eastAsia="Times New Roman" w:hAnsi="Palatino"/>
      <w:b/>
      <w:sz w:val="28"/>
    </w:rPr>
  </w:style>
  <w:style w:type="character" w:styleId="Seitenzahl">
    <w:name w:val="page number"/>
    <w:basedOn w:val="Absatz-Standardschriftart"/>
    <w:uiPriority w:val="99"/>
    <w:rsid w:val="00D87583"/>
  </w:style>
  <w:style w:type="character" w:styleId="Hyperlink">
    <w:name w:val="Hyperlink"/>
    <w:unhideWhenUsed/>
    <w:rsid w:val="0035620E"/>
    <w:rPr>
      <w:color w:val="0000FF"/>
      <w:u w:val="single"/>
    </w:rPr>
  </w:style>
  <w:style w:type="table" w:styleId="Tabellenraster">
    <w:name w:val="Table Grid"/>
    <w:basedOn w:val="NormaleTabelle"/>
    <w:rsid w:val="00481A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astertabelle2-Akzent1">
    <w:name w:val="Rastertabelle 2 - Akzent 1"/>
    <w:basedOn w:val="NormaleTabelle"/>
    <w:uiPriority w:val="40"/>
    <w:rsid w:val="004E3F2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Rastertabelle4">
    <w:name w:val="Rastertabelle 4"/>
    <w:basedOn w:val="NormaleTabelle"/>
    <w:uiPriority w:val="41"/>
    <w:rsid w:val="004E3F2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Oliver Pichler &amp; Partner</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Pichler</dc:creator>
  <cp:keywords/>
  <cp:lastModifiedBy>Microsoft Office-Anwender</cp:lastModifiedBy>
  <cp:revision>22</cp:revision>
  <cp:lastPrinted>2017-10-16T15:19:00Z</cp:lastPrinted>
  <dcterms:created xsi:type="dcterms:W3CDTF">2019-11-04T07:17:00Z</dcterms:created>
  <dcterms:modified xsi:type="dcterms:W3CDTF">2020-06-22T11:28:00Z</dcterms:modified>
</cp:coreProperties>
</file>